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E4734" w14:textId="77777777" w:rsidR="00485210" w:rsidRPr="00B016F7" w:rsidRDefault="00485210">
      <w:pPr>
        <w:rPr>
          <w:rFonts w:ascii="Calibri" w:hAnsi="Calibri" w:cs="Calibri"/>
          <w:sz w:val="18"/>
          <w:szCs w:val="18"/>
        </w:rPr>
      </w:pPr>
    </w:p>
    <w:p w14:paraId="6C2241B2" w14:textId="7B6F3C9C" w:rsidR="00E078CB" w:rsidRPr="00E078CB" w:rsidRDefault="00E078CB" w:rsidP="00485210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(foto </w:t>
      </w:r>
      <w:r w:rsidR="008210DD">
        <w:rPr>
          <w:rFonts w:ascii="Calibri" w:hAnsi="Calibri" w:cs="Calibri"/>
          <w:sz w:val="18"/>
          <w:szCs w:val="18"/>
        </w:rPr>
        <w:t>Partituurmuur</w:t>
      </w:r>
      <w:r>
        <w:rPr>
          <w:rFonts w:ascii="Calibri" w:hAnsi="Calibri" w:cs="Calibri"/>
          <w:sz w:val="18"/>
          <w:szCs w:val="18"/>
        </w:rPr>
        <w:t>)</w:t>
      </w:r>
    </w:p>
    <w:p w14:paraId="09D6D46F" w14:textId="77777777" w:rsidR="00E078CB" w:rsidRDefault="00E078CB" w:rsidP="00485210">
      <w:pPr>
        <w:rPr>
          <w:rFonts w:ascii="Calibri" w:hAnsi="Calibri" w:cs="Calibri"/>
          <w:i/>
          <w:iCs/>
          <w:sz w:val="18"/>
          <w:szCs w:val="18"/>
        </w:rPr>
      </w:pPr>
    </w:p>
    <w:p w14:paraId="17263B11" w14:textId="793F3B67" w:rsidR="00485210" w:rsidRPr="00B016F7" w:rsidRDefault="00485210" w:rsidP="00485210">
      <w:pPr>
        <w:rPr>
          <w:rFonts w:ascii="Calibri" w:hAnsi="Calibri" w:cs="Calibri"/>
          <w:i/>
          <w:iCs/>
          <w:sz w:val="18"/>
          <w:szCs w:val="18"/>
        </w:rPr>
      </w:pPr>
      <w:r w:rsidRPr="00B016F7">
        <w:rPr>
          <w:rFonts w:ascii="Calibri" w:hAnsi="Calibri" w:cs="Calibri"/>
          <w:i/>
          <w:iCs/>
          <w:sz w:val="18"/>
          <w:szCs w:val="18"/>
        </w:rPr>
        <w:t>Laten we dit nog een dag uitstellen in de tuin waar de vogels zingen …</w:t>
      </w:r>
    </w:p>
    <w:p w14:paraId="6ED405E0" w14:textId="7E1E5FC4" w:rsidR="00455341" w:rsidRPr="00B016F7" w:rsidRDefault="00E93017">
      <w:pPr>
        <w:rPr>
          <w:rFonts w:ascii="Calibri" w:hAnsi="Calibri" w:cs="Calibri"/>
          <w:sz w:val="18"/>
          <w:szCs w:val="18"/>
        </w:rPr>
      </w:pPr>
      <w:r w:rsidRPr="00B016F7">
        <w:rPr>
          <w:rFonts w:ascii="Calibri" w:hAnsi="Calibri" w:cs="Calibri"/>
          <w:sz w:val="18"/>
          <w:szCs w:val="18"/>
        </w:rPr>
        <w:t>Gregorius ontmoet …</w:t>
      </w:r>
    </w:p>
    <w:p w14:paraId="157F452A" w14:textId="163D151A" w:rsidR="00A245E1" w:rsidRPr="00B016F7" w:rsidRDefault="00A245E1">
      <w:pPr>
        <w:rPr>
          <w:rFonts w:ascii="Calibri" w:hAnsi="Calibri" w:cs="Calibri"/>
          <w:sz w:val="18"/>
          <w:szCs w:val="18"/>
        </w:rPr>
      </w:pPr>
      <w:r w:rsidRPr="00B016F7">
        <w:rPr>
          <w:rFonts w:ascii="Calibri" w:hAnsi="Calibri" w:cs="Calibri"/>
          <w:sz w:val="18"/>
          <w:szCs w:val="18"/>
        </w:rPr>
        <w:t xml:space="preserve">In 1943 verblijft </w:t>
      </w:r>
      <w:r w:rsidR="00245D32" w:rsidRPr="00B016F7">
        <w:rPr>
          <w:rFonts w:ascii="Calibri" w:hAnsi="Calibri" w:cs="Calibri"/>
          <w:sz w:val="18"/>
          <w:szCs w:val="18"/>
        </w:rPr>
        <w:t xml:space="preserve">Jan van Oort </w:t>
      </w:r>
      <w:r w:rsidR="000D008D" w:rsidRPr="00B016F7">
        <w:rPr>
          <w:rFonts w:ascii="Calibri" w:hAnsi="Calibri" w:cs="Calibri"/>
          <w:sz w:val="18"/>
          <w:szCs w:val="18"/>
        </w:rPr>
        <w:t xml:space="preserve">(later is zijn pseudoniem Jean Dulieu) </w:t>
      </w:r>
      <w:r w:rsidR="00245D32" w:rsidRPr="00B016F7">
        <w:rPr>
          <w:rFonts w:ascii="Calibri" w:hAnsi="Calibri" w:cs="Calibri"/>
          <w:sz w:val="18"/>
          <w:szCs w:val="18"/>
        </w:rPr>
        <w:t>enige tijd in de Sint-Paulusabdij in Oosterhout. Paulus de Boskabouter</w:t>
      </w:r>
      <w:r w:rsidR="000D008D" w:rsidRPr="00B016F7">
        <w:rPr>
          <w:rFonts w:ascii="Calibri" w:hAnsi="Calibri" w:cs="Calibri"/>
          <w:sz w:val="18"/>
          <w:szCs w:val="18"/>
        </w:rPr>
        <w:t xml:space="preserve"> ontstaat er;</w:t>
      </w:r>
      <w:r w:rsidR="00245D32" w:rsidRPr="00B016F7">
        <w:rPr>
          <w:rFonts w:ascii="Calibri" w:hAnsi="Calibri" w:cs="Calibri"/>
          <w:sz w:val="18"/>
          <w:szCs w:val="18"/>
        </w:rPr>
        <w:t xml:space="preserve"> de kabouter die hij vernoemt naar de abdij. Broeder Gregorius, monnik in de abdij, staat model voor Gregorius de Das, wat verstrooid en met een speciaal taalgebruik. </w:t>
      </w:r>
      <w:r w:rsidR="000D008D" w:rsidRPr="00B016F7">
        <w:rPr>
          <w:rFonts w:ascii="Calibri" w:hAnsi="Calibri" w:cs="Calibri"/>
          <w:sz w:val="18"/>
          <w:szCs w:val="18"/>
        </w:rPr>
        <w:t>Leerlingen van het Mgr. Frenckencollege ontmoeten Gregorius de Das</w:t>
      </w:r>
      <w:r w:rsidR="00B707E8" w:rsidRPr="00B016F7">
        <w:rPr>
          <w:rFonts w:ascii="Calibri" w:hAnsi="Calibri" w:cs="Calibri"/>
          <w:sz w:val="18"/>
          <w:szCs w:val="18"/>
        </w:rPr>
        <w:t xml:space="preserve"> en delen hun bevindingen.</w:t>
      </w:r>
      <w:r w:rsidR="00E078CB">
        <w:rPr>
          <w:rFonts w:ascii="Calibri" w:hAnsi="Calibri" w:cs="Calibri"/>
          <w:sz w:val="18"/>
          <w:szCs w:val="18"/>
        </w:rPr>
        <w:t xml:space="preserve"> (</w:t>
      </w:r>
      <w:r w:rsidR="008210DD">
        <w:rPr>
          <w:rFonts w:ascii="Calibri" w:hAnsi="Calibri" w:cs="Calibri"/>
          <w:sz w:val="18"/>
          <w:szCs w:val="18"/>
        </w:rPr>
        <w:t xml:space="preserve">foto </w:t>
      </w:r>
      <w:r w:rsidR="00E078CB">
        <w:rPr>
          <w:rFonts w:ascii="Calibri" w:hAnsi="Calibri" w:cs="Calibri"/>
          <w:sz w:val="18"/>
          <w:szCs w:val="18"/>
        </w:rPr>
        <w:t>afbeelding Gregorius de Das, MFC)</w:t>
      </w:r>
    </w:p>
    <w:p w14:paraId="31A4FB0E" w14:textId="59DC641E" w:rsidR="000D008D" w:rsidRDefault="000D008D" w:rsidP="000D008D">
      <w:pPr>
        <w:rPr>
          <w:rFonts w:ascii="Calibri" w:hAnsi="Calibri" w:cs="Calibri"/>
          <w:sz w:val="18"/>
          <w:szCs w:val="18"/>
        </w:rPr>
      </w:pPr>
      <w:r w:rsidRPr="00B016F7">
        <w:rPr>
          <w:rFonts w:ascii="Calibri" w:hAnsi="Calibri" w:cs="Calibri"/>
          <w:sz w:val="18"/>
          <w:szCs w:val="18"/>
        </w:rPr>
        <w:t xml:space="preserve">Sinds 1999 staat in Tilburg de Muurpartituur. Een muur van 300 meter, ontworpen door Henk Eikenaar. Hij liet  zich inspireren door een Gregoriaans middeleeuws handschrift uit de abdij Saint </w:t>
      </w:r>
      <w:proofErr w:type="spellStart"/>
      <w:r w:rsidRPr="00B016F7">
        <w:rPr>
          <w:rFonts w:ascii="Calibri" w:hAnsi="Calibri" w:cs="Calibri"/>
          <w:sz w:val="18"/>
          <w:szCs w:val="18"/>
        </w:rPr>
        <w:t>Martial</w:t>
      </w:r>
      <w:proofErr w:type="spellEnd"/>
      <w:r w:rsidRPr="00B016F7">
        <w:rPr>
          <w:rFonts w:ascii="Calibri" w:hAnsi="Calibri" w:cs="Calibri"/>
          <w:sz w:val="18"/>
          <w:szCs w:val="18"/>
        </w:rPr>
        <w:t xml:space="preserve"> in Limoges (F). De tekst is van een onbekende troubadour uit de Languedoc. De kleuren van de vierkante raampjes; rood, blauw, geel en groen verwijzen naar de kleuren van de gas-in-lood ramen van de middeleeuwse kathedralen. Gregoriaans en stedenbouw, een bijzondere ontmoeting.</w:t>
      </w:r>
      <w:r w:rsidR="00E078CB">
        <w:rPr>
          <w:rFonts w:ascii="Calibri" w:hAnsi="Calibri" w:cs="Calibri"/>
          <w:sz w:val="18"/>
          <w:szCs w:val="18"/>
        </w:rPr>
        <w:t xml:space="preserve"> Rudi Oomen transformeerde de muur naar een zingbare notatie voor de Schola. </w:t>
      </w:r>
      <w:r w:rsidRPr="00B016F7">
        <w:rPr>
          <w:rFonts w:ascii="Calibri" w:hAnsi="Calibri" w:cs="Calibri"/>
          <w:sz w:val="18"/>
          <w:szCs w:val="18"/>
        </w:rPr>
        <w:t>De Schola zingt ‘de muur’</w:t>
      </w:r>
      <w:r w:rsidR="00E078CB">
        <w:rPr>
          <w:rFonts w:ascii="Calibri" w:hAnsi="Calibri" w:cs="Calibri"/>
          <w:sz w:val="18"/>
          <w:szCs w:val="18"/>
        </w:rPr>
        <w:t>, een wereldpremière!</w:t>
      </w:r>
    </w:p>
    <w:p w14:paraId="2C2B1EF6" w14:textId="4F8A1941" w:rsidR="00E078CB" w:rsidRPr="00B016F7" w:rsidRDefault="00E078CB" w:rsidP="000D008D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(foto Differamus)</w:t>
      </w:r>
    </w:p>
    <w:p w14:paraId="30D31BC4" w14:textId="0BEEB377" w:rsidR="000D008D" w:rsidRPr="00B016F7" w:rsidRDefault="000D008D" w:rsidP="000D008D">
      <w:pPr>
        <w:rPr>
          <w:rFonts w:ascii="Calibri" w:hAnsi="Calibri" w:cs="Calibri"/>
          <w:sz w:val="18"/>
          <w:szCs w:val="18"/>
        </w:rPr>
      </w:pPr>
      <w:r w:rsidRPr="00B016F7">
        <w:rPr>
          <w:rFonts w:ascii="Calibri" w:hAnsi="Calibri" w:cs="Calibri"/>
          <w:sz w:val="18"/>
          <w:szCs w:val="18"/>
        </w:rPr>
        <w:t xml:space="preserve">In 2025 vestigt MOYA (Museum Of Young Art) zich in de voormalige </w:t>
      </w:r>
      <w:r w:rsidR="004208BC" w:rsidRPr="00B016F7">
        <w:rPr>
          <w:rFonts w:ascii="Calibri" w:hAnsi="Calibri" w:cs="Calibri"/>
          <w:sz w:val="18"/>
          <w:szCs w:val="18"/>
        </w:rPr>
        <w:t>Antoniuskerk in Oosterhout. In dit monument, een ontwerp van Pierre Cuypers, smelten erfgoed en vernieuwing samen. Opnieuw klinkt er het Gregoriaans; verleden en heden verbo</w:t>
      </w:r>
      <w:r w:rsidR="00B707E8" w:rsidRPr="00B016F7">
        <w:rPr>
          <w:rFonts w:ascii="Calibri" w:hAnsi="Calibri" w:cs="Calibri"/>
          <w:sz w:val="18"/>
          <w:szCs w:val="18"/>
        </w:rPr>
        <w:t>n</w:t>
      </w:r>
      <w:r w:rsidR="004208BC" w:rsidRPr="00B016F7">
        <w:rPr>
          <w:rFonts w:ascii="Calibri" w:hAnsi="Calibri" w:cs="Calibri"/>
          <w:sz w:val="18"/>
          <w:szCs w:val="18"/>
        </w:rPr>
        <w:t>den.</w:t>
      </w:r>
    </w:p>
    <w:p w14:paraId="1ABC1FFC" w14:textId="77777777" w:rsidR="00E078CB" w:rsidRDefault="0015689B" w:rsidP="000D008D">
      <w:pPr>
        <w:rPr>
          <w:rFonts w:ascii="Calibri" w:hAnsi="Calibri" w:cs="Calibri"/>
          <w:sz w:val="18"/>
          <w:szCs w:val="18"/>
        </w:rPr>
      </w:pPr>
      <w:r w:rsidRPr="00B016F7">
        <w:rPr>
          <w:rFonts w:ascii="Calibri" w:hAnsi="Calibri" w:cs="Calibri"/>
          <w:sz w:val="18"/>
          <w:szCs w:val="18"/>
        </w:rPr>
        <w:t>20 mei 2026</w:t>
      </w:r>
      <w:r w:rsidRPr="00B016F7">
        <w:rPr>
          <w:rFonts w:ascii="Calibri" w:hAnsi="Calibri" w:cs="Calibri"/>
          <w:sz w:val="18"/>
          <w:szCs w:val="18"/>
        </w:rPr>
        <w:br/>
        <w:t xml:space="preserve"> ‘Gregorius ontmoet …’ is samengesteld uit </w:t>
      </w:r>
      <w:r w:rsidR="00895C75">
        <w:rPr>
          <w:rFonts w:ascii="Calibri" w:hAnsi="Calibri" w:cs="Calibri"/>
          <w:sz w:val="18"/>
          <w:szCs w:val="18"/>
        </w:rPr>
        <w:t xml:space="preserve">de </w:t>
      </w:r>
      <w:r w:rsidRPr="00B016F7">
        <w:rPr>
          <w:rFonts w:ascii="Calibri" w:hAnsi="Calibri" w:cs="Calibri"/>
          <w:sz w:val="18"/>
          <w:szCs w:val="18"/>
        </w:rPr>
        <w:t>concerten die De Schola in de loop der jaren gegeven heeft. Opgebouwd rond de eindeloze cirkelgang van liefhebben, geboren, onderweg met leven en feesten, afscheid en opnieuw uit liefde geboren …</w:t>
      </w:r>
      <w:r w:rsidRPr="00B016F7">
        <w:rPr>
          <w:rFonts w:ascii="Calibri" w:hAnsi="Calibri" w:cs="Calibri"/>
          <w:sz w:val="18"/>
          <w:szCs w:val="18"/>
        </w:rPr>
        <w:br/>
        <w:t xml:space="preserve">Eeuwenoude melodieën, hier en daar aangeraakt </w:t>
      </w:r>
      <w:r w:rsidR="00E856E8" w:rsidRPr="00B016F7">
        <w:rPr>
          <w:rFonts w:ascii="Calibri" w:hAnsi="Calibri" w:cs="Calibri"/>
          <w:sz w:val="18"/>
          <w:szCs w:val="18"/>
        </w:rPr>
        <w:t>door</w:t>
      </w:r>
      <w:r w:rsidRPr="00B016F7">
        <w:rPr>
          <w:rFonts w:ascii="Calibri" w:hAnsi="Calibri" w:cs="Calibri"/>
          <w:sz w:val="18"/>
          <w:szCs w:val="18"/>
        </w:rPr>
        <w:t xml:space="preserve"> saxofoon, slagwerk, vibrafoon, gitaar</w:t>
      </w:r>
      <w:r w:rsidR="00E856E8" w:rsidRPr="00B016F7">
        <w:rPr>
          <w:rFonts w:ascii="Calibri" w:hAnsi="Calibri" w:cs="Calibri"/>
          <w:sz w:val="18"/>
          <w:szCs w:val="18"/>
        </w:rPr>
        <w:t>,</w:t>
      </w:r>
      <w:r w:rsidRPr="00B016F7">
        <w:rPr>
          <w:rFonts w:ascii="Calibri" w:hAnsi="Calibri" w:cs="Calibri"/>
          <w:sz w:val="18"/>
          <w:szCs w:val="18"/>
        </w:rPr>
        <w:t xml:space="preserve"> boventonen</w:t>
      </w:r>
      <w:r w:rsidR="00E856E8" w:rsidRPr="00B016F7">
        <w:rPr>
          <w:rFonts w:ascii="Calibri" w:hAnsi="Calibri" w:cs="Calibri"/>
          <w:sz w:val="18"/>
          <w:szCs w:val="18"/>
        </w:rPr>
        <w:t xml:space="preserve"> en gesproken tekst.</w:t>
      </w:r>
      <w:r w:rsidR="00E856E8" w:rsidRPr="00B016F7">
        <w:rPr>
          <w:rFonts w:ascii="Calibri" w:hAnsi="Calibri" w:cs="Calibri"/>
          <w:sz w:val="18"/>
          <w:szCs w:val="18"/>
        </w:rPr>
        <w:br/>
        <w:t>Dat alles in MOYA, een bijzonder omgeving die uitdaagt om met licht en lichtbeelden de gezangen een extra beleving mee te geven.</w:t>
      </w:r>
    </w:p>
    <w:p w14:paraId="6E0FE3D9" w14:textId="1C2AA044" w:rsidR="00487E2E" w:rsidRDefault="00E078CB" w:rsidP="000D008D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(foto Artikel Weekblad) </w:t>
      </w:r>
      <w:r>
        <w:rPr>
          <w:rFonts w:ascii="Calibri" w:hAnsi="Calibri" w:cs="Calibri"/>
          <w:sz w:val="18"/>
          <w:szCs w:val="18"/>
        </w:rPr>
        <w:br/>
        <w:t xml:space="preserve">En jazeker, de Efteling komt ook voorbij! </w:t>
      </w:r>
      <w:r w:rsidR="00546ADD">
        <w:rPr>
          <w:rFonts w:ascii="Calibri" w:hAnsi="Calibri" w:cs="Calibri"/>
          <w:sz w:val="18"/>
          <w:szCs w:val="18"/>
        </w:rPr>
        <w:t>En nu je toch op de website van de Schola bent: klik eens door naar Dance Macabre</w:t>
      </w:r>
      <w:r>
        <w:rPr>
          <w:rFonts w:ascii="Calibri" w:hAnsi="Calibri" w:cs="Calibri"/>
          <w:sz w:val="18"/>
          <w:szCs w:val="18"/>
        </w:rPr>
        <w:t xml:space="preserve"> </w:t>
      </w:r>
    </w:p>
    <w:p w14:paraId="067249ED" w14:textId="315695BE" w:rsidR="00895C75" w:rsidRDefault="00B016F7" w:rsidP="000D008D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Martine Huijbregts, zang en tekst | Antoine Trommelen, saxofoon | Toon Oomen, slagwerk | Piet van den Bosch, gitaar | Fred Brouwer, boventonen |Schola Cantorum Oosterhout | onder leiding van Rudi Oomen</w:t>
      </w:r>
      <w:r w:rsidR="00487E2E">
        <w:rPr>
          <w:rFonts w:ascii="Calibri" w:hAnsi="Calibri" w:cs="Calibri"/>
          <w:sz w:val="18"/>
          <w:szCs w:val="18"/>
        </w:rPr>
        <w:t xml:space="preserve"> | Leerlingen </w:t>
      </w:r>
      <w:r w:rsidR="00E078CB">
        <w:rPr>
          <w:rFonts w:ascii="Calibri" w:hAnsi="Calibri" w:cs="Calibri"/>
          <w:sz w:val="18"/>
          <w:szCs w:val="18"/>
        </w:rPr>
        <w:t>van het Mgr. Frenckencollege</w:t>
      </w:r>
      <w:r w:rsidR="00487E2E">
        <w:rPr>
          <w:rFonts w:ascii="Calibri" w:hAnsi="Calibri" w:cs="Calibri"/>
          <w:sz w:val="18"/>
          <w:szCs w:val="18"/>
        </w:rPr>
        <w:t xml:space="preserve"> | Miranda van Bragt</w:t>
      </w:r>
      <w:r>
        <w:rPr>
          <w:rFonts w:ascii="Calibri" w:hAnsi="Calibri" w:cs="Calibri"/>
          <w:sz w:val="18"/>
          <w:szCs w:val="18"/>
        </w:rPr>
        <w:br/>
        <w:t>Ton Linders, animatie | Foto’s, Arjan van Dijk | Walther Halters, vormgeving en regie</w:t>
      </w:r>
    </w:p>
    <w:p w14:paraId="3EF85FBD" w14:textId="77777777" w:rsidR="00895C75" w:rsidRPr="00B016F7" w:rsidRDefault="00895C75" w:rsidP="00895C75">
      <w:pPr>
        <w:rPr>
          <w:rFonts w:ascii="Calibri" w:hAnsi="Calibri" w:cs="Calibri"/>
          <w:sz w:val="18"/>
          <w:szCs w:val="18"/>
        </w:rPr>
      </w:pPr>
      <w:r w:rsidRPr="00B016F7">
        <w:rPr>
          <w:rFonts w:ascii="Calibri" w:hAnsi="Calibri" w:cs="Calibri"/>
          <w:sz w:val="18"/>
          <w:szCs w:val="18"/>
        </w:rPr>
        <w:t xml:space="preserve">Met dank aan </w:t>
      </w:r>
    </w:p>
    <w:p w14:paraId="597DB591" w14:textId="77777777" w:rsidR="00895C75" w:rsidRDefault="00895C75" w:rsidP="00895C75">
      <w:pPr>
        <w:rPr>
          <w:rFonts w:ascii="Calibri" w:hAnsi="Calibri" w:cs="Calibri"/>
          <w:sz w:val="18"/>
          <w:szCs w:val="18"/>
        </w:rPr>
      </w:pPr>
      <w:r w:rsidRPr="00B016F7">
        <w:rPr>
          <w:rFonts w:ascii="Calibri" w:hAnsi="Calibri" w:cs="Calibri"/>
          <w:sz w:val="18"/>
          <w:szCs w:val="18"/>
        </w:rPr>
        <w:t xml:space="preserve">Cultuurfonds | Gemeente Oosterhout | </w:t>
      </w:r>
      <w:r>
        <w:rPr>
          <w:rFonts w:ascii="Calibri" w:hAnsi="Calibri" w:cs="Calibri"/>
          <w:sz w:val="18"/>
          <w:szCs w:val="18"/>
        </w:rPr>
        <w:t xml:space="preserve">MOYA Museum Of Young Art | </w:t>
      </w:r>
      <w:r w:rsidRPr="00B016F7">
        <w:rPr>
          <w:rFonts w:ascii="Calibri" w:hAnsi="Calibri" w:cs="Calibri"/>
          <w:sz w:val="18"/>
          <w:szCs w:val="18"/>
        </w:rPr>
        <w:t xml:space="preserve">HMF Sound &amp; Light BV | De Pannehoef | Curio Effent </w:t>
      </w:r>
    </w:p>
    <w:p w14:paraId="407678E3" w14:textId="5A1BF597" w:rsidR="008210DD" w:rsidRDefault="008210DD" w:rsidP="008210DD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Gregorius ontmoet …</w:t>
      </w:r>
      <w:r>
        <w:rPr>
          <w:rFonts w:ascii="Calibri" w:hAnsi="Calibri" w:cs="Calibri"/>
          <w:sz w:val="18"/>
          <w:szCs w:val="18"/>
        </w:rPr>
        <w:br/>
        <w:t>woensdag 20 mei 2026</w:t>
      </w:r>
      <w:r>
        <w:rPr>
          <w:rFonts w:ascii="Calibri" w:hAnsi="Calibri" w:cs="Calibri"/>
          <w:sz w:val="18"/>
          <w:szCs w:val="18"/>
        </w:rPr>
        <w:br/>
        <w:t xml:space="preserve">20.30 u. Inloop, maak kennis met Gregorius de Das, werk van leerlingen van het Mgr. Frenckencollege </w:t>
      </w:r>
      <w:r>
        <w:rPr>
          <w:rFonts w:ascii="Calibri" w:hAnsi="Calibri" w:cs="Calibri"/>
          <w:sz w:val="18"/>
          <w:szCs w:val="18"/>
        </w:rPr>
        <w:br/>
        <w:t>21.00 u. Aanvang concert Schola Cantorum Oosterhout</w:t>
      </w:r>
    </w:p>
    <w:p w14:paraId="34975DF5" w14:textId="1CDB6EF6" w:rsidR="00546ADD" w:rsidRPr="00546ADD" w:rsidRDefault="00B016F7" w:rsidP="00546ADD">
      <w:pPr>
        <w:rPr>
          <w:rFonts w:ascii="Arial" w:eastAsia="Times New Roman" w:hAnsi="Arial" w:cs="Arial"/>
          <w:color w:val="1A0DAB"/>
          <w:kern w:val="0"/>
          <w:sz w:val="24"/>
          <w:szCs w:val="24"/>
          <w:shd w:val="clear" w:color="auto" w:fill="FFFFFF"/>
          <w:lang w:eastAsia="nl-NL"/>
          <w14:ligatures w14:val="none"/>
        </w:rPr>
      </w:pPr>
      <w:r>
        <w:rPr>
          <w:rFonts w:ascii="Calibri" w:hAnsi="Calibri" w:cs="Calibri"/>
          <w:sz w:val="18"/>
          <w:szCs w:val="18"/>
        </w:rPr>
        <w:br/>
      </w:r>
      <w:r w:rsidR="008210DD">
        <w:rPr>
          <w:rFonts w:ascii="Calibri" w:hAnsi="Calibri" w:cs="Calibri"/>
          <w:sz w:val="18"/>
          <w:szCs w:val="18"/>
        </w:rPr>
        <w:t>Kaarten à € 15,--</w:t>
      </w:r>
      <w:r w:rsidR="008210DD">
        <w:rPr>
          <w:rFonts w:ascii="Calibri" w:hAnsi="Calibri" w:cs="Calibri"/>
          <w:sz w:val="18"/>
          <w:szCs w:val="18"/>
        </w:rPr>
        <w:br/>
        <w:t xml:space="preserve">Via </w:t>
      </w:r>
      <w:r w:rsidR="00546ADD">
        <w:rPr>
          <w:rFonts w:ascii="Calibri" w:hAnsi="Calibri" w:cs="Calibri"/>
          <w:sz w:val="18"/>
          <w:szCs w:val="18"/>
        </w:rPr>
        <w:br/>
        <w:t>de QR-code kom je rechtsreeks bij de ticketverkoop van MOYA, kies dan voor 20 mei.</w:t>
      </w:r>
      <w:r w:rsidR="00546ADD">
        <w:rPr>
          <w:rFonts w:ascii="Calibri" w:hAnsi="Calibri" w:cs="Calibri"/>
          <w:sz w:val="18"/>
          <w:szCs w:val="18"/>
        </w:rPr>
        <w:br/>
        <w:t xml:space="preserve">Of via de website van MOYA:  </w:t>
      </w:r>
      <w:r w:rsidR="00546ADD">
        <w:rPr>
          <w:rFonts w:ascii="Arial" w:eastAsia="Times New Roman" w:hAnsi="Arial" w:cs="Arial"/>
          <w:color w:val="1A0DAB"/>
          <w:kern w:val="0"/>
          <w:sz w:val="24"/>
          <w:szCs w:val="24"/>
          <w:shd w:val="clear" w:color="auto" w:fill="FFFFFF"/>
          <w:lang w:eastAsia="nl-NL"/>
          <w14:ligatures w14:val="none"/>
        </w:rPr>
        <w:fldChar w:fldCharType="begin"/>
      </w:r>
      <w:r w:rsidR="00546ADD">
        <w:rPr>
          <w:rFonts w:ascii="Arial" w:eastAsia="Times New Roman" w:hAnsi="Arial" w:cs="Arial"/>
          <w:color w:val="1A0DAB"/>
          <w:kern w:val="0"/>
          <w:sz w:val="24"/>
          <w:szCs w:val="24"/>
          <w:shd w:val="clear" w:color="auto" w:fill="FFFFFF"/>
          <w:lang w:eastAsia="nl-NL"/>
          <w14:ligatures w14:val="none"/>
        </w:rPr>
        <w:instrText>HYPERLINK "</w:instrText>
      </w:r>
    </w:p>
    <w:p w14:paraId="2DFC3D12" w14:textId="77777777" w:rsidR="00546ADD" w:rsidRPr="00C07E24" w:rsidRDefault="00546ADD" w:rsidP="00546ADD">
      <w:pPr>
        <w:rPr>
          <w:rStyle w:val="Hyperlink"/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nl-NL"/>
          <w14:ligatures w14:val="none"/>
        </w:rPr>
      </w:pPr>
      <w:r w:rsidRPr="00546ADD">
        <w:rPr>
          <w:rFonts w:ascii="Calibri" w:eastAsia="Times New Roman" w:hAnsi="Calibri" w:cs="Calibri"/>
          <w:color w:val="1A0DAB"/>
          <w:kern w:val="0"/>
          <w:sz w:val="18"/>
          <w:szCs w:val="18"/>
          <w:shd w:val="clear" w:color="auto" w:fill="FFFFFF"/>
          <w:lang w:eastAsia="nl-NL"/>
          <w14:ligatures w14:val="none"/>
        </w:rPr>
        <w:instrText>https://www.moya.museum</w:instrText>
      </w:r>
      <w:r>
        <w:rPr>
          <w:rFonts w:ascii="Arial" w:eastAsia="Times New Roman" w:hAnsi="Arial" w:cs="Arial"/>
          <w:color w:val="1A0DAB"/>
          <w:kern w:val="0"/>
          <w:sz w:val="24"/>
          <w:szCs w:val="24"/>
          <w:shd w:val="clear" w:color="auto" w:fill="FFFFFF"/>
          <w:lang w:eastAsia="nl-NL"/>
          <w14:ligatures w14:val="none"/>
        </w:rPr>
        <w:instrText>"</w:instrText>
      </w:r>
      <w:r>
        <w:rPr>
          <w:rFonts w:ascii="Arial" w:eastAsia="Times New Roman" w:hAnsi="Arial" w:cs="Arial"/>
          <w:color w:val="1A0DAB"/>
          <w:kern w:val="0"/>
          <w:sz w:val="24"/>
          <w:szCs w:val="24"/>
          <w:shd w:val="clear" w:color="auto" w:fill="FFFFFF"/>
          <w:lang w:eastAsia="nl-NL"/>
          <w14:ligatures w14:val="none"/>
        </w:rPr>
        <w:fldChar w:fldCharType="separate"/>
      </w:r>
    </w:p>
    <w:p w14:paraId="6FFD2707" w14:textId="15D4B975" w:rsidR="00485210" w:rsidRDefault="00546ADD">
      <w:pPr>
        <w:rPr>
          <w:rFonts w:ascii="Muli" w:hAnsi="Muli"/>
        </w:rPr>
      </w:pPr>
      <w:r w:rsidRPr="00C07E24">
        <w:rPr>
          <w:rStyle w:val="Hyperlink"/>
          <w:rFonts w:ascii="Calibri" w:eastAsia="Times New Roman" w:hAnsi="Calibri" w:cs="Calibri"/>
          <w:kern w:val="0"/>
          <w:sz w:val="18"/>
          <w:szCs w:val="18"/>
          <w:shd w:val="clear" w:color="auto" w:fill="FFFFFF"/>
          <w:lang w:eastAsia="nl-NL"/>
          <w14:ligatures w14:val="none"/>
        </w:rPr>
        <w:t>https://www.moya.museum</w:t>
      </w:r>
      <w:r>
        <w:rPr>
          <w:rFonts w:ascii="Arial" w:eastAsia="Times New Roman" w:hAnsi="Arial" w:cs="Arial"/>
          <w:color w:val="1A0DAB"/>
          <w:kern w:val="0"/>
          <w:sz w:val="24"/>
          <w:szCs w:val="24"/>
          <w:shd w:val="clear" w:color="auto" w:fill="FFFFFF"/>
          <w:lang w:eastAsia="nl-NL"/>
          <w14:ligatures w14:val="none"/>
        </w:rPr>
        <w:fldChar w:fldCharType="end"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>
        <w:rPr>
          <w:rFonts w:ascii="Calibri" w:hAnsi="Calibri" w:cs="Calibri"/>
          <w:sz w:val="18"/>
          <w:szCs w:val="18"/>
        </w:rPr>
        <w:t>ga naar Tickets en dan naar 20 mei.</w:t>
      </w:r>
      <w:r>
        <w:rPr>
          <w:rFonts w:ascii="Calibri" w:hAnsi="Calibri" w:cs="Calibri"/>
          <w:sz w:val="18"/>
          <w:szCs w:val="18"/>
        </w:rPr>
        <w:br/>
      </w:r>
      <w:r w:rsidR="008210DD">
        <w:rPr>
          <w:rFonts w:ascii="Calibri" w:hAnsi="Calibri" w:cs="Calibri"/>
          <w:sz w:val="18"/>
          <w:szCs w:val="18"/>
        </w:rPr>
        <w:t>Of aan de balie van het museum tijdens openingsuren.</w:t>
      </w:r>
    </w:p>
    <w:p w14:paraId="1B3CD4E5" w14:textId="77777777" w:rsidR="00455341" w:rsidRDefault="00455341"/>
    <w:sectPr w:rsidR="00455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41"/>
    <w:rsid w:val="00027D31"/>
    <w:rsid w:val="00077324"/>
    <w:rsid w:val="000D008D"/>
    <w:rsid w:val="0015689B"/>
    <w:rsid w:val="00175EAD"/>
    <w:rsid w:val="001E3F41"/>
    <w:rsid w:val="00245D32"/>
    <w:rsid w:val="004208BC"/>
    <w:rsid w:val="00455341"/>
    <w:rsid w:val="00485210"/>
    <w:rsid w:val="00487E2E"/>
    <w:rsid w:val="00546154"/>
    <w:rsid w:val="00546ADD"/>
    <w:rsid w:val="005E3294"/>
    <w:rsid w:val="006A5C29"/>
    <w:rsid w:val="008210DD"/>
    <w:rsid w:val="00895C75"/>
    <w:rsid w:val="008E7738"/>
    <w:rsid w:val="00922FD2"/>
    <w:rsid w:val="00A245E1"/>
    <w:rsid w:val="00AA545F"/>
    <w:rsid w:val="00B016F7"/>
    <w:rsid w:val="00B707E8"/>
    <w:rsid w:val="00C512D8"/>
    <w:rsid w:val="00D83768"/>
    <w:rsid w:val="00DA6429"/>
    <w:rsid w:val="00E078CB"/>
    <w:rsid w:val="00E676F5"/>
    <w:rsid w:val="00E856E8"/>
    <w:rsid w:val="00E93017"/>
    <w:rsid w:val="00F9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E868"/>
  <w15:chartTrackingRefBased/>
  <w15:docId w15:val="{D0F07221-EC1A-4EA3-87CC-3C6163BB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55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5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55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5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55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5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55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534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34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34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34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34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3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55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55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5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5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55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5534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553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5534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5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534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553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078C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078C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078C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Walther Halters</dc:creator>
  <cp:keywords/>
  <dc:description/>
  <cp:lastModifiedBy>Walther Halters</cp:lastModifiedBy>
  <cp:revision>2</cp:revision>
  <dcterms:created xsi:type="dcterms:W3CDTF">2026-04-13T13:32:00Z</dcterms:created>
  <dcterms:modified xsi:type="dcterms:W3CDTF">2026-04-13T13:32:00Z</dcterms:modified>
</cp:coreProperties>
</file>